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</w:t>
      </w:r>
      <w:r w:rsidR="005C7697">
        <w:rPr>
          <w:rFonts w:ascii="Times New Roman" w:hAnsi="Times New Roman" w:cs="Times New Roman"/>
          <w:b/>
          <w:sz w:val="28"/>
          <w:szCs w:val="28"/>
        </w:rPr>
        <w:t>НТЫ-МАНСИЙСКИЙ АВТОНОМНЫЙ ОКРУГ</w:t>
      </w:r>
      <w:r>
        <w:rPr>
          <w:rFonts w:ascii="Times New Roman" w:hAnsi="Times New Roman" w:cs="Times New Roman"/>
          <w:b/>
          <w:sz w:val="28"/>
          <w:szCs w:val="28"/>
        </w:rPr>
        <w:t>–ЮГРА</w:t>
      </w:r>
    </w:p>
    <w:p w:rsidR="005E3010" w:rsidRDefault="005E3010" w:rsidP="005E3010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ТЮМЕНСКАЯ ОБЛАСТЬ</w:t>
      </w: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Default="005C7697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21.12.2012</w:t>
      </w:r>
      <w:r w:rsidR="005E3010">
        <w:rPr>
          <w:rFonts w:ascii="Times New Roman" w:hAnsi="Times New Roman" w:cs="Times New Roman"/>
          <w:sz w:val="28"/>
          <w:szCs w:val="28"/>
        </w:rPr>
        <w:t xml:space="preserve"> </w:t>
      </w:r>
      <w:r w:rsidR="007201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</w:t>
      </w:r>
      <w:r w:rsidR="00636FBE">
        <w:rPr>
          <w:rFonts w:ascii="Times New Roman" w:hAnsi="Times New Roman" w:cs="Times New Roman"/>
          <w:sz w:val="28"/>
          <w:szCs w:val="28"/>
        </w:rPr>
        <w:t xml:space="preserve"> 210</w:t>
      </w:r>
    </w:p>
    <w:p w:rsidR="005E3010" w:rsidRDefault="005E3010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32F" w:rsidRDefault="00720136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="00C1432F">
        <w:rPr>
          <w:rFonts w:ascii="Times New Roman" w:hAnsi="Times New Roman" w:cs="Times New Roman"/>
          <w:sz w:val="28"/>
          <w:szCs w:val="28"/>
        </w:rPr>
        <w:t xml:space="preserve">долгосрочной </w:t>
      </w:r>
    </w:p>
    <w:p w:rsidR="005E3010" w:rsidRDefault="00C1432F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20136">
        <w:rPr>
          <w:rFonts w:ascii="Times New Roman" w:hAnsi="Times New Roman" w:cs="Times New Roman"/>
          <w:sz w:val="28"/>
          <w:szCs w:val="28"/>
        </w:rPr>
        <w:t xml:space="preserve">целевой программы </w:t>
      </w:r>
    </w:p>
    <w:p w:rsidR="003E6B1D" w:rsidRDefault="005E3010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3010">
        <w:rPr>
          <w:rFonts w:ascii="Times New Roman" w:hAnsi="Times New Roman" w:cs="Times New Roman"/>
          <w:sz w:val="28"/>
          <w:szCs w:val="28"/>
        </w:rPr>
        <w:t>«</w:t>
      </w:r>
      <w:r w:rsidR="003E6B1D">
        <w:rPr>
          <w:rFonts w:ascii="Times New Roman" w:hAnsi="Times New Roman" w:cs="Times New Roman"/>
          <w:sz w:val="28"/>
          <w:szCs w:val="28"/>
        </w:rPr>
        <w:t>Дети Ханты-Мансийского</w:t>
      </w:r>
      <w:r w:rsidRPr="005E301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E6B1D">
        <w:rPr>
          <w:rFonts w:ascii="Times New Roman" w:hAnsi="Times New Roman" w:cs="Times New Roman"/>
          <w:sz w:val="28"/>
          <w:szCs w:val="28"/>
        </w:rPr>
        <w:t>а</w:t>
      </w:r>
    </w:p>
    <w:p w:rsidR="003E6B1D" w:rsidRDefault="005E3010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3010">
        <w:rPr>
          <w:rFonts w:ascii="Times New Roman" w:hAnsi="Times New Roman" w:cs="Times New Roman"/>
          <w:sz w:val="28"/>
          <w:szCs w:val="28"/>
        </w:rPr>
        <w:t>на 2011-2013 годы</w:t>
      </w:r>
      <w:r w:rsidR="003E6B1D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</w:p>
    <w:p w:rsidR="00720136" w:rsidRPr="005E3010" w:rsidRDefault="003E6B1D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2015 года</w:t>
      </w:r>
      <w:r w:rsidR="005E3010" w:rsidRPr="005E3010">
        <w:rPr>
          <w:rFonts w:ascii="Times New Roman" w:hAnsi="Times New Roman" w:cs="Times New Roman"/>
          <w:sz w:val="28"/>
          <w:szCs w:val="28"/>
        </w:rPr>
        <w:t>»</w:t>
      </w:r>
    </w:p>
    <w:p w:rsidR="00720136" w:rsidRPr="005E3010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36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6B1A">
        <w:rPr>
          <w:rFonts w:ascii="Times New Roman" w:hAnsi="Times New Roman" w:cs="Times New Roman"/>
          <w:sz w:val="28"/>
          <w:szCs w:val="28"/>
        </w:rPr>
        <w:t>Заслушав</w:t>
      </w:r>
      <w:r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976B1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 w:rsidR="005E3010">
        <w:rPr>
          <w:rFonts w:ascii="Times New Roman" w:hAnsi="Times New Roman" w:cs="Times New Roman"/>
          <w:sz w:val="28"/>
          <w:szCs w:val="28"/>
        </w:rPr>
        <w:t xml:space="preserve">долгосрочной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целевой программы </w:t>
      </w:r>
      <w:r w:rsidR="003E6B1D">
        <w:rPr>
          <w:rFonts w:ascii="Times New Roman" w:hAnsi="Times New Roman" w:cs="Times New Roman"/>
          <w:sz w:val="28"/>
          <w:szCs w:val="28"/>
        </w:rPr>
        <w:t>«Дети Ханты-Мансийского района</w:t>
      </w:r>
      <w:r w:rsidR="005E3010" w:rsidRPr="005E3010">
        <w:rPr>
          <w:rFonts w:ascii="Times New Roman" w:hAnsi="Times New Roman" w:cs="Times New Roman"/>
          <w:sz w:val="28"/>
          <w:szCs w:val="28"/>
        </w:rPr>
        <w:t xml:space="preserve"> на 2011-2013 годы</w:t>
      </w:r>
      <w:r w:rsidR="003E6B1D">
        <w:rPr>
          <w:rFonts w:ascii="Times New Roman" w:hAnsi="Times New Roman" w:cs="Times New Roman"/>
          <w:sz w:val="28"/>
          <w:szCs w:val="28"/>
        </w:rPr>
        <w:t xml:space="preserve"> и</w:t>
      </w:r>
      <w:r w:rsidR="00064F29">
        <w:rPr>
          <w:rFonts w:ascii="Times New Roman" w:hAnsi="Times New Roman" w:cs="Times New Roman"/>
          <w:sz w:val="28"/>
          <w:szCs w:val="28"/>
        </w:rPr>
        <w:t xml:space="preserve"> на</w:t>
      </w:r>
      <w:r w:rsidR="003E6B1D">
        <w:rPr>
          <w:rFonts w:ascii="Times New Roman" w:hAnsi="Times New Roman" w:cs="Times New Roman"/>
          <w:sz w:val="28"/>
          <w:szCs w:val="28"/>
        </w:rPr>
        <w:t xml:space="preserve"> плановый период до 2015 года</w:t>
      </w:r>
      <w:r w:rsidR="005E3010" w:rsidRPr="005E30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3010" w:rsidRDefault="005E3010" w:rsidP="005E301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5E3010" w:rsidRDefault="005E3010" w:rsidP="005E3010">
      <w:pPr>
        <w:pStyle w:val="ConsNormal"/>
        <w:widowControl/>
        <w:ind w:left="720" w:right="24" w:firstLine="0"/>
        <w:rPr>
          <w:rFonts w:ascii="Times New Roman" w:hAnsi="Times New Roman" w:cs="Times New Roman"/>
          <w:sz w:val="28"/>
          <w:szCs w:val="28"/>
        </w:rPr>
      </w:pPr>
    </w:p>
    <w:p w:rsidR="005E3010" w:rsidRDefault="005E3010" w:rsidP="005E301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E3010" w:rsidRDefault="005E3010" w:rsidP="005E301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36" w:rsidRDefault="00720136" w:rsidP="0072013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ходе реализации </w:t>
      </w:r>
      <w:r w:rsidR="005E3010">
        <w:rPr>
          <w:rFonts w:ascii="Times New Roman" w:hAnsi="Times New Roman" w:cs="Times New Roman"/>
          <w:sz w:val="28"/>
          <w:szCs w:val="28"/>
        </w:rPr>
        <w:t xml:space="preserve">долгосрочной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целевой программы </w:t>
      </w:r>
      <w:r w:rsidR="003E6B1D">
        <w:rPr>
          <w:rFonts w:ascii="Times New Roman" w:hAnsi="Times New Roman" w:cs="Times New Roman"/>
          <w:sz w:val="28"/>
          <w:szCs w:val="28"/>
        </w:rPr>
        <w:t>«Дети Ханты-Мансийского района</w:t>
      </w:r>
      <w:r w:rsidR="005E3010" w:rsidRPr="005E3010">
        <w:rPr>
          <w:rFonts w:ascii="Times New Roman" w:hAnsi="Times New Roman" w:cs="Times New Roman"/>
          <w:sz w:val="28"/>
          <w:szCs w:val="28"/>
        </w:rPr>
        <w:t xml:space="preserve"> на 2011-2013 годы</w:t>
      </w:r>
      <w:r w:rsidR="003E6B1D">
        <w:rPr>
          <w:rFonts w:ascii="Times New Roman" w:hAnsi="Times New Roman" w:cs="Times New Roman"/>
          <w:sz w:val="28"/>
          <w:szCs w:val="28"/>
        </w:rPr>
        <w:t xml:space="preserve"> и </w:t>
      </w:r>
      <w:r w:rsidR="00064F29">
        <w:rPr>
          <w:rFonts w:ascii="Times New Roman" w:hAnsi="Times New Roman" w:cs="Times New Roman"/>
          <w:sz w:val="28"/>
          <w:szCs w:val="28"/>
        </w:rPr>
        <w:t xml:space="preserve">на </w:t>
      </w:r>
      <w:r w:rsidR="003E6B1D">
        <w:rPr>
          <w:rFonts w:ascii="Times New Roman" w:hAnsi="Times New Roman" w:cs="Times New Roman"/>
          <w:sz w:val="28"/>
          <w:szCs w:val="28"/>
        </w:rPr>
        <w:t>плановый период до 2015 года</w:t>
      </w:r>
      <w:r w:rsidR="005E3010" w:rsidRPr="005E3010">
        <w:rPr>
          <w:rFonts w:ascii="Times New Roman" w:hAnsi="Times New Roman" w:cs="Times New Roman"/>
          <w:sz w:val="28"/>
          <w:szCs w:val="28"/>
        </w:rPr>
        <w:t>»</w:t>
      </w:r>
      <w:r w:rsidR="005E3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4B4110">
        <w:rPr>
          <w:rFonts w:ascii="Times New Roman" w:hAnsi="Times New Roman" w:cs="Times New Roman"/>
          <w:sz w:val="28"/>
          <w:szCs w:val="28"/>
        </w:rPr>
        <w:t xml:space="preserve"> (п</w:t>
      </w:r>
      <w:r w:rsidR="005C7697">
        <w:rPr>
          <w:rFonts w:ascii="Times New Roman" w:hAnsi="Times New Roman" w:cs="Times New Roman"/>
          <w:sz w:val="28"/>
          <w:szCs w:val="28"/>
        </w:rPr>
        <w:t>р</w:t>
      </w:r>
      <w:r w:rsidR="004B4110">
        <w:rPr>
          <w:rFonts w:ascii="Times New Roman" w:hAnsi="Times New Roman" w:cs="Times New Roman"/>
          <w:sz w:val="28"/>
          <w:szCs w:val="28"/>
        </w:rPr>
        <w:t>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136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5AD" w:rsidRPr="00D470D3" w:rsidRDefault="008705AD" w:rsidP="008705A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70D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стоящее решение вступает в силу с момента его подписания</w:t>
      </w:r>
      <w:r w:rsidRPr="00D470D3">
        <w:rPr>
          <w:rFonts w:ascii="Times New Roman" w:hAnsi="Times New Roman" w:cs="Times New Roman"/>
          <w:sz w:val="28"/>
          <w:szCs w:val="28"/>
        </w:rPr>
        <w:t>.</w:t>
      </w:r>
    </w:p>
    <w:p w:rsidR="003E6B1D" w:rsidRDefault="003E6B1D" w:rsidP="005E3010">
      <w:pPr>
        <w:pStyle w:val="1"/>
        <w:spacing w:before="0" w:after="0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976B1A" w:rsidRDefault="00976B1A" w:rsidP="00976B1A"/>
    <w:p w:rsidR="00976B1A" w:rsidRPr="00976B1A" w:rsidRDefault="00976B1A" w:rsidP="00976B1A"/>
    <w:p w:rsidR="004B4110" w:rsidRDefault="004B4110" w:rsidP="005E3010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5E3010" w:rsidRPr="009659B4" w:rsidRDefault="005E3010" w:rsidP="005E3010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>Глава</w:t>
      </w:r>
    </w:p>
    <w:p w:rsidR="005E3010" w:rsidRDefault="005E3010" w:rsidP="005E3010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Ханты-Мансийского района </w:t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                     </w:t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П.Н. </w:t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>Захаров</w:t>
      </w:r>
    </w:p>
    <w:p w:rsidR="004B4110" w:rsidRDefault="004B4110" w:rsidP="004B4110"/>
    <w:p w:rsidR="004B4110" w:rsidRPr="004B4110" w:rsidRDefault="00636FBE" w:rsidP="004B4110">
      <w:pPr>
        <w:rPr>
          <w:sz w:val="28"/>
          <w:szCs w:val="28"/>
        </w:rPr>
      </w:pPr>
      <w:r>
        <w:rPr>
          <w:sz w:val="28"/>
          <w:szCs w:val="28"/>
        </w:rPr>
        <w:t>24.12.</w:t>
      </w:r>
      <w:r w:rsidR="004B4110" w:rsidRPr="004B4110">
        <w:rPr>
          <w:sz w:val="28"/>
          <w:szCs w:val="28"/>
        </w:rPr>
        <w:t>2012</w:t>
      </w:r>
    </w:p>
    <w:p w:rsidR="005C7697" w:rsidRDefault="005C7697" w:rsidP="004B4110">
      <w:pPr>
        <w:jc w:val="right"/>
        <w:rPr>
          <w:sz w:val="28"/>
          <w:szCs w:val="28"/>
        </w:rPr>
      </w:pPr>
    </w:p>
    <w:p w:rsidR="005C7697" w:rsidRDefault="005C7697" w:rsidP="004B4110">
      <w:pPr>
        <w:jc w:val="right"/>
        <w:rPr>
          <w:sz w:val="28"/>
          <w:szCs w:val="28"/>
        </w:rPr>
      </w:pPr>
    </w:p>
    <w:p w:rsidR="005C7697" w:rsidRDefault="005C7697" w:rsidP="004B4110">
      <w:pPr>
        <w:jc w:val="right"/>
        <w:rPr>
          <w:sz w:val="28"/>
          <w:szCs w:val="28"/>
        </w:rPr>
      </w:pPr>
    </w:p>
    <w:p w:rsidR="005C7697" w:rsidRDefault="005C7697" w:rsidP="004B4110">
      <w:pPr>
        <w:jc w:val="right"/>
        <w:rPr>
          <w:sz w:val="28"/>
          <w:szCs w:val="28"/>
        </w:rPr>
      </w:pPr>
    </w:p>
    <w:p w:rsidR="005C7697" w:rsidRDefault="005C7697" w:rsidP="004B4110">
      <w:pPr>
        <w:jc w:val="right"/>
        <w:rPr>
          <w:sz w:val="28"/>
          <w:szCs w:val="28"/>
        </w:rPr>
      </w:pPr>
    </w:p>
    <w:p w:rsidR="005C7697" w:rsidRDefault="005C7697" w:rsidP="004B4110">
      <w:pPr>
        <w:jc w:val="right"/>
        <w:rPr>
          <w:sz w:val="28"/>
          <w:szCs w:val="28"/>
        </w:rPr>
      </w:pPr>
    </w:p>
    <w:p w:rsidR="005C7697" w:rsidRDefault="005C7697" w:rsidP="004B4110">
      <w:pPr>
        <w:jc w:val="right"/>
        <w:rPr>
          <w:sz w:val="28"/>
          <w:szCs w:val="28"/>
        </w:rPr>
      </w:pPr>
    </w:p>
    <w:p w:rsidR="004B4110" w:rsidRDefault="004B4110" w:rsidP="004B411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B4110" w:rsidRDefault="004B4110" w:rsidP="004B411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4B4110" w:rsidRDefault="004B4110" w:rsidP="004B4110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4B4110" w:rsidRPr="005D71CF" w:rsidRDefault="004B4110" w:rsidP="004B41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7697">
        <w:rPr>
          <w:sz w:val="28"/>
          <w:szCs w:val="28"/>
        </w:rPr>
        <w:t>21.12.</w:t>
      </w:r>
      <w:r>
        <w:rPr>
          <w:sz w:val="28"/>
          <w:szCs w:val="28"/>
        </w:rPr>
        <w:t xml:space="preserve">2012 № </w:t>
      </w:r>
      <w:r w:rsidR="00636FBE">
        <w:rPr>
          <w:sz w:val="28"/>
          <w:szCs w:val="28"/>
        </w:rPr>
        <w:t>210</w:t>
      </w:r>
      <w:bookmarkStart w:id="0" w:name="_GoBack"/>
      <w:bookmarkEnd w:id="0"/>
    </w:p>
    <w:p w:rsidR="004B4110" w:rsidRPr="004B4110" w:rsidRDefault="004B4110" w:rsidP="004B4110">
      <w:pPr>
        <w:jc w:val="both"/>
      </w:pPr>
    </w:p>
    <w:p w:rsidR="004B4110" w:rsidRPr="004B4110" w:rsidRDefault="004B4110" w:rsidP="004B4110">
      <w:pPr>
        <w:spacing w:after="120"/>
        <w:jc w:val="center"/>
        <w:rPr>
          <w:bCs/>
        </w:rPr>
      </w:pPr>
    </w:p>
    <w:p w:rsidR="004B4110" w:rsidRDefault="004B4110" w:rsidP="004B4110">
      <w:pPr>
        <w:jc w:val="center"/>
        <w:rPr>
          <w:b/>
          <w:sz w:val="28"/>
          <w:szCs w:val="28"/>
        </w:rPr>
      </w:pPr>
      <w:r w:rsidRPr="004B4110">
        <w:rPr>
          <w:b/>
          <w:bCs/>
          <w:sz w:val="28"/>
          <w:szCs w:val="28"/>
        </w:rPr>
        <w:t>Информация о</w:t>
      </w:r>
      <w:r w:rsidRPr="004B4110">
        <w:rPr>
          <w:b/>
          <w:sz w:val="28"/>
          <w:szCs w:val="28"/>
        </w:rPr>
        <w:t xml:space="preserve"> ходе реализации долгосрочной целевой программы </w:t>
      </w:r>
    </w:p>
    <w:p w:rsidR="004B4110" w:rsidRDefault="004B4110" w:rsidP="004B4110">
      <w:pPr>
        <w:jc w:val="center"/>
        <w:rPr>
          <w:b/>
          <w:bCs/>
          <w:sz w:val="28"/>
          <w:szCs w:val="28"/>
        </w:rPr>
      </w:pPr>
      <w:r w:rsidRPr="004B4110">
        <w:rPr>
          <w:b/>
          <w:sz w:val="28"/>
          <w:szCs w:val="28"/>
        </w:rPr>
        <w:t xml:space="preserve">«Дети Ханты-Мансийского района на 2011-2013 годы и </w:t>
      </w:r>
      <w:r w:rsidR="00064F29">
        <w:rPr>
          <w:b/>
          <w:sz w:val="28"/>
          <w:szCs w:val="28"/>
        </w:rPr>
        <w:t xml:space="preserve">на </w:t>
      </w:r>
      <w:r w:rsidRPr="004B4110">
        <w:rPr>
          <w:b/>
          <w:sz w:val="28"/>
          <w:szCs w:val="28"/>
        </w:rPr>
        <w:t>плановый период до 2015 года»</w:t>
      </w:r>
      <w:r w:rsidRPr="004B4110">
        <w:rPr>
          <w:bCs/>
          <w:sz w:val="28"/>
          <w:szCs w:val="28"/>
        </w:rPr>
        <w:t xml:space="preserve"> </w:t>
      </w:r>
      <w:r w:rsidRPr="004B4110">
        <w:rPr>
          <w:b/>
          <w:bCs/>
          <w:sz w:val="28"/>
          <w:szCs w:val="28"/>
        </w:rPr>
        <w:t>за 2012 год</w:t>
      </w:r>
    </w:p>
    <w:p w:rsidR="004B4110" w:rsidRPr="004B4110" w:rsidRDefault="004B4110" w:rsidP="004B4110">
      <w:pPr>
        <w:jc w:val="center"/>
        <w:rPr>
          <w:bCs/>
          <w:sz w:val="28"/>
          <w:szCs w:val="28"/>
        </w:rPr>
      </w:pPr>
    </w:p>
    <w:p w:rsidR="004B4110" w:rsidRPr="004B4110" w:rsidRDefault="004B4110" w:rsidP="004B4110">
      <w:pPr>
        <w:jc w:val="both"/>
        <w:rPr>
          <w:bCs/>
          <w:sz w:val="28"/>
          <w:szCs w:val="28"/>
        </w:rPr>
      </w:pPr>
      <w:r w:rsidRPr="004B4110">
        <w:rPr>
          <w:bCs/>
          <w:sz w:val="28"/>
          <w:szCs w:val="28"/>
        </w:rPr>
        <w:t xml:space="preserve">        </w:t>
      </w:r>
      <w:r w:rsidRPr="004B4110">
        <w:rPr>
          <w:bCs/>
          <w:sz w:val="28"/>
          <w:szCs w:val="28"/>
        </w:rPr>
        <w:tab/>
        <w:t>Долгосрочная целевая программа «Дети Ханты-Мансийского района на 2011-2013 годы» утверждена постановлением администрации Ханты-Мансийского района от 14.10.2010 года № 170 (с изменениями от 05.10.2012 года № 236).</w:t>
      </w:r>
    </w:p>
    <w:p w:rsidR="004B4110" w:rsidRPr="004B4110" w:rsidRDefault="004B4110" w:rsidP="004B4110">
      <w:pPr>
        <w:jc w:val="both"/>
        <w:rPr>
          <w:bCs/>
          <w:sz w:val="28"/>
          <w:szCs w:val="28"/>
        </w:rPr>
      </w:pPr>
      <w:r w:rsidRPr="004B4110">
        <w:rPr>
          <w:bCs/>
          <w:sz w:val="28"/>
          <w:szCs w:val="28"/>
        </w:rPr>
        <w:tab/>
        <w:t xml:space="preserve">Финансирование программы в 2012 году составляет </w:t>
      </w:r>
      <w:r w:rsidRPr="004B4110">
        <w:rPr>
          <w:sz w:val="28"/>
          <w:szCs w:val="28"/>
        </w:rPr>
        <w:t>15306,94</w:t>
      </w:r>
      <w:r w:rsidRPr="004B4110">
        <w:rPr>
          <w:bCs/>
          <w:sz w:val="28"/>
          <w:szCs w:val="28"/>
        </w:rPr>
        <w:t xml:space="preserve"> тыс. рублей, из них:</w:t>
      </w:r>
    </w:p>
    <w:p w:rsidR="004B4110" w:rsidRPr="004B4110" w:rsidRDefault="004B4110" w:rsidP="004B4110">
      <w:pPr>
        <w:ind w:firstLine="709"/>
        <w:jc w:val="both"/>
        <w:rPr>
          <w:sz w:val="28"/>
          <w:szCs w:val="28"/>
        </w:rPr>
      </w:pPr>
      <w:r w:rsidRPr="004B4110">
        <w:rPr>
          <w:sz w:val="28"/>
          <w:szCs w:val="28"/>
        </w:rPr>
        <w:t>6573,2</w:t>
      </w:r>
      <w:r w:rsidRPr="004B4110">
        <w:rPr>
          <w:bCs/>
          <w:sz w:val="28"/>
          <w:szCs w:val="28"/>
        </w:rPr>
        <w:t xml:space="preserve">  тыс. руб. – бюджет автономного округа (</w:t>
      </w:r>
      <w:r w:rsidRPr="004B4110">
        <w:rPr>
          <w:sz w:val="28"/>
          <w:szCs w:val="28"/>
        </w:rPr>
        <w:t>субсидия</w:t>
      </w:r>
      <w:r w:rsidRPr="004B4110">
        <w:rPr>
          <w:b/>
          <w:sz w:val="28"/>
          <w:szCs w:val="28"/>
        </w:rPr>
        <w:t xml:space="preserve"> </w:t>
      </w:r>
      <w:r w:rsidRPr="004B4110">
        <w:rPr>
          <w:sz w:val="28"/>
          <w:szCs w:val="28"/>
        </w:rPr>
        <w:t>на организацию питания в лагерях с дневным пребыванием детей – 2 646,5 тыс. руб.; субвенция на организацию отдыха и оздоровления детей – 3 926, 7 тыс. руб.)</w:t>
      </w:r>
      <w:r w:rsidRPr="004B4110">
        <w:rPr>
          <w:bCs/>
          <w:sz w:val="28"/>
          <w:szCs w:val="28"/>
        </w:rPr>
        <w:t>;</w:t>
      </w:r>
    </w:p>
    <w:p w:rsidR="004B4110" w:rsidRPr="004B4110" w:rsidRDefault="004B4110" w:rsidP="004B4110">
      <w:pPr>
        <w:ind w:firstLine="708"/>
        <w:jc w:val="both"/>
        <w:rPr>
          <w:sz w:val="28"/>
          <w:szCs w:val="28"/>
        </w:rPr>
      </w:pPr>
      <w:r w:rsidRPr="004B4110">
        <w:rPr>
          <w:sz w:val="28"/>
          <w:szCs w:val="28"/>
        </w:rPr>
        <w:t>8 733,74 тыс. руб. – бюджет района.</w:t>
      </w:r>
    </w:p>
    <w:p w:rsidR="004B4110" w:rsidRPr="004B4110" w:rsidRDefault="004B4110" w:rsidP="004B4110">
      <w:pPr>
        <w:ind w:left="-156" w:firstLine="864"/>
        <w:jc w:val="both"/>
        <w:rPr>
          <w:sz w:val="28"/>
          <w:szCs w:val="28"/>
        </w:rPr>
      </w:pPr>
      <w:r w:rsidRPr="004B4110">
        <w:rPr>
          <w:sz w:val="28"/>
          <w:szCs w:val="28"/>
        </w:rPr>
        <w:t>По направлению Программы «Информационно-методическое, кадровое обеспечение мероприятий по укреплению здоровья детей, профилактике ограничений жизнедеятельности детей-инвалидов, детей с ограниченными возможностями. Развитие технологий социальной реабилитации и интеграции в общество детей с ограниченными возможностями и членов их семей» реализованы следующие мероприятия:</w:t>
      </w:r>
    </w:p>
    <w:p w:rsidR="004B4110" w:rsidRPr="004B4110" w:rsidRDefault="004B4110" w:rsidP="004B4110">
      <w:pPr>
        <w:ind w:left="-156"/>
        <w:jc w:val="both"/>
        <w:rPr>
          <w:bCs/>
          <w:sz w:val="28"/>
          <w:szCs w:val="28"/>
        </w:rPr>
      </w:pPr>
      <w:r w:rsidRPr="004B4110">
        <w:rPr>
          <w:bCs/>
          <w:sz w:val="28"/>
          <w:szCs w:val="28"/>
        </w:rPr>
        <w:t xml:space="preserve">  </w:t>
      </w:r>
      <w:r w:rsidRPr="004B4110">
        <w:rPr>
          <w:bCs/>
          <w:sz w:val="28"/>
          <w:szCs w:val="28"/>
        </w:rPr>
        <w:tab/>
      </w:r>
      <w:r w:rsidRPr="004B4110">
        <w:rPr>
          <w:bCs/>
          <w:sz w:val="28"/>
          <w:szCs w:val="28"/>
        </w:rPr>
        <w:tab/>
        <w:t>02 марта 2012 года проведен обучающий семинар, приняли участие 13 специалистов, финансовые затраты составили 50, 0 тыс. руб.;</w:t>
      </w:r>
    </w:p>
    <w:p w:rsidR="004B4110" w:rsidRPr="004B4110" w:rsidRDefault="004B4110" w:rsidP="004B4110">
      <w:pPr>
        <w:ind w:left="-156" w:firstLine="864"/>
        <w:jc w:val="both"/>
        <w:rPr>
          <w:bCs/>
          <w:sz w:val="28"/>
          <w:szCs w:val="28"/>
        </w:rPr>
      </w:pPr>
      <w:r w:rsidRPr="004B4110">
        <w:rPr>
          <w:bCs/>
          <w:sz w:val="28"/>
          <w:szCs w:val="28"/>
        </w:rPr>
        <w:t>Приобретено 30 программ компьютерной обработки блока психологических тестов для 19 образовательных учреждений на сумму 150,0 тыс. руб.;</w:t>
      </w:r>
    </w:p>
    <w:p w:rsidR="004B4110" w:rsidRPr="004B4110" w:rsidRDefault="004B4110" w:rsidP="004B4110">
      <w:pPr>
        <w:ind w:left="-156" w:firstLine="864"/>
        <w:jc w:val="both"/>
        <w:rPr>
          <w:bCs/>
          <w:sz w:val="28"/>
          <w:szCs w:val="28"/>
        </w:rPr>
      </w:pPr>
      <w:r w:rsidRPr="004B4110">
        <w:rPr>
          <w:bCs/>
          <w:sz w:val="28"/>
          <w:szCs w:val="28"/>
        </w:rPr>
        <w:t>Организованы курсы повышения квалификации по теме  «Современные подходы к диагностике и коррекции недостатков чтения и письма у детей с отклонениями в развитии» для 4 специалистов образовательных учреждений на базе  Академии повышения квалификации работников образования  (г. Москва), финансовые затраты составили 200,0 тыс. руб</w:t>
      </w:r>
      <w:proofErr w:type="gramStart"/>
      <w:r w:rsidRPr="004B4110">
        <w:rPr>
          <w:bCs/>
          <w:sz w:val="28"/>
          <w:szCs w:val="28"/>
        </w:rPr>
        <w:t>..</w:t>
      </w:r>
      <w:proofErr w:type="gramEnd"/>
    </w:p>
    <w:p w:rsidR="004B4110" w:rsidRPr="004B4110" w:rsidRDefault="004B4110" w:rsidP="004B4110">
      <w:pPr>
        <w:ind w:firstLine="708"/>
        <w:jc w:val="both"/>
        <w:rPr>
          <w:sz w:val="28"/>
          <w:szCs w:val="28"/>
        </w:rPr>
      </w:pPr>
      <w:r w:rsidRPr="004B4110">
        <w:rPr>
          <w:sz w:val="28"/>
          <w:szCs w:val="28"/>
        </w:rPr>
        <w:t>Согласно разделу Программы «Совершенствование системы выявления, поддержки и развития детской одаренности» проведены мероприятия:</w:t>
      </w:r>
    </w:p>
    <w:p w:rsidR="004B4110" w:rsidRPr="004B4110" w:rsidRDefault="004B4110" w:rsidP="004B4110">
      <w:pPr>
        <w:ind w:firstLine="708"/>
        <w:jc w:val="both"/>
        <w:rPr>
          <w:sz w:val="28"/>
          <w:szCs w:val="28"/>
        </w:rPr>
      </w:pPr>
      <w:r w:rsidRPr="004B4110">
        <w:rPr>
          <w:sz w:val="28"/>
          <w:szCs w:val="28"/>
        </w:rPr>
        <w:t>Спартакиада школьников Ханты-Мансийского района;</w:t>
      </w:r>
    </w:p>
    <w:p w:rsidR="004B4110" w:rsidRPr="004B4110" w:rsidRDefault="004B4110" w:rsidP="004B4110">
      <w:pPr>
        <w:ind w:firstLine="708"/>
        <w:jc w:val="both"/>
        <w:rPr>
          <w:sz w:val="28"/>
          <w:szCs w:val="28"/>
        </w:rPr>
      </w:pPr>
      <w:r w:rsidRPr="004B4110">
        <w:rPr>
          <w:sz w:val="28"/>
          <w:szCs w:val="28"/>
        </w:rPr>
        <w:t>Научно-практическая конференция «Шаг в будущее»;</w:t>
      </w:r>
    </w:p>
    <w:p w:rsidR="004B4110" w:rsidRPr="004B4110" w:rsidRDefault="004B4110" w:rsidP="004B4110">
      <w:pPr>
        <w:ind w:firstLine="708"/>
        <w:jc w:val="both"/>
        <w:rPr>
          <w:sz w:val="28"/>
          <w:szCs w:val="28"/>
        </w:rPr>
      </w:pPr>
      <w:r w:rsidRPr="004B4110">
        <w:rPr>
          <w:sz w:val="28"/>
          <w:szCs w:val="28"/>
        </w:rPr>
        <w:t>Слет лидеров детско-юношеской организации «Поколение +»;</w:t>
      </w:r>
    </w:p>
    <w:p w:rsidR="004B4110" w:rsidRPr="004B4110" w:rsidRDefault="004B4110" w:rsidP="004B4110">
      <w:pPr>
        <w:ind w:firstLine="708"/>
        <w:jc w:val="both"/>
        <w:rPr>
          <w:sz w:val="28"/>
          <w:szCs w:val="28"/>
        </w:rPr>
      </w:pPr>
      <w:r w:rsidRPr="004B4110">
        <w:rPr>
          <w:sz w:val="28"/>
          <w:szCs w:val="28"/>
        </w:rPr>
        <w:t>Участие в окружных соревнованиях «Школа безопасности».</w:t>
      </w:r>
    </w:p>
    <w:p w:rsidR="004B4110" w:rsidRPr="004B4110" w:rsidRDefault="004B4110" w:rsidP="004B4110">
      <w:pPr>
        <w:ind w:firstLine="708"/>
        <w:jc w:val="both"/>
        <w:rPr>
          <w:sz w:val="28"/>
          <w:szCs w:val="28"/>
        </w:rPr>
      </w:pPr>
      <w:r w:rsidRPr="004B4110">
        <w:rPr>
          <w:sz w:val="28"/>
          <w:szCs w:val="28"/>
        </w:rPr>
        <w:lastRenderedPageBreak/>
        <w:t xml:space="preserve">Охват данной формой занятости детей составил 510 детей (для сравнения: 2011 год – 460 детей), что составляет 26 % детей от общей численности детей школьного возраста. </w:t>
      </w:r>
    </w:p>
    <w:p w:rsidR="004B4110" w:rsidRPr="004B4110" w:rsidRDefault="004B4110" w:rsidP="004B4110">
      <w:pPr>
        <w:ind w:firstLine="709"/>
        <w:jc w:val="both"/>
        <w:rPr>
          <w:color w:val="000000"/>
          <w:sz w:val="28"/>
          <w:szCs w:val="28"/>
        </w:rPr>
      </w:pPr>
      <w:r w:rsidRPr="004B4110">
        <w:rPr>
          <w:sz w:val="28"/>
          <w:szCs w:val="28"/>
        </w:rPr>
        <w:t>В организации летней оздоровительной кампании 2012 года было задействовано 102 учреждения социальной сферы (для сравнения: 100 учреждений в 2011 году), из них:</w:t>
      </w:r>
    </w:p>
    <w:p w:rsidR="004B4110" w:rsidRPr="004B4110" w:rsidRDefault="004B4110" w:rsidP="004B4110">
      <w:pPr>
        <w:ind w:firstLine="708"/>
        <w:jc w:val="both"/>
        <w:rPr>
          <w:color w:val="000000"/>
          <w:sz w:val="28"/>
          <w:szCs w:val="28"/>
        </w:rPr>
      </w:pPr>
      <w:r w:rsidRPr="004B4110">
        <w:rPr>
          <w:sz w:val="28"/>
          <w:szCs w:val="28"/>
        </w:rPr>
        <w:t>49 учреждения образования;</w:t>
      </w:r>
    </w:p>
    <w:p w:rsidR="004B4110" w:rsidRPr="004B4110" w:rsidRDefault="004B4110" w:rsidP="004B4110">
      <w:pPr>
        <w:ind w:firstLine="708"/>
        <w:jc w:val="both"/>
        <w:rPr>
          <w:sz w:val="28"/>
          <w:szCs w:val="28"/>
        </w:rPr>
      </w:pPr>
      <w:r w:rsidRPr="004B4110">
        <w:rPr>
          <w:sz w:val="28"/>
          <w:szCs w:val="28"/>
        </w:rPr>
        <w:t>26 учреждений здравоохранения;</w:t>
      </w:r>
    </w:p>
    <w:p w:rsidR="004B4110" w:rsidRPr="004B4110" w:rsidRDefault="004B4110" w:rsidP="004B4110">
      <w:pPr>
        <w:ind w:firstLine="708"/>
        <w:jc w:val="both"/>
        <w:rPr>
          <w:sz w:val="28"/>
          <w:szCs w:val="28"/>
        </w:rPr>
      </w:pPr>
      <w:r w:rsidRPr="004B4110">
        <w:rPr>
          <w:sz w:val="28"/>
          <w:szCs w:val="28"/>
        </w:rPr>
        <w:t>26 учреждений культуры и досуга;</w:t>
      </w:r>
    </w:p>
    <w:p w:rsidR="004B4110" w:rsidRPr="004B4110" w:rsidRDefault="004B4110" w:rsidP="004B4110">
      <w:pPr>
        <w:ind w:firstLine="708"/>
        <w:jc w:val="both"/>
        <w:rPr>
          <w:sz w:val="28"/>
          <w:szCs w:val="28"/>
        </w:rPr>
      </w:pPr>
      <w:r w:rsidRPr="004B4110">
        <w:rPr>
          <w:sz w:val="28"/>
          <w:szCs w:val="28"/>
        </w:rPr>
        <w:t>1 учреждение спорта.</w:t>
      </w:r>
    </w:p>
    <w:p w:rsidR="004B4110" w:rsidRPr="004B4110" w:rsidRDefault="004B4110" w:rsidP="004B4110">
      <w:pPr>
        <w:ind w:firstLine="708"/>
        <w:jc w:val="both"/>
        <w:rPr>
          <w:sz w:val="28"/>
          <w:szCs w:val="28"/>
        </w:rPr>
      </w:pPr>
      <w:r w:rsidRPr="004B4110">
        <w:rPr>
          <w:sz w:val="28"/>
          <w:szCs w:val="28"/>
        </w:rPr>
        <w:t>На базе данных учреждений  организована работа:</w:t>
      </w:r>
    </w:p>
    <w:p w:rsidR="004B4110" w:rsidRPr="004B4110" w:rsidRDefault="004B4110" w:rsidP="004B4110">
      <w:pPr>
        <w:ind w:firstLine="708"/>
        <w:jc w:val="both"/>
        <w:rPr>
          <w:sz w:val="28"/>
          <w:szCs w:val="28"/>
        </w:rPr>
      </w:pPr>
      <w:r w:rsidRPr="004B4110">
        <w:rPr>
          <w:sz w:val="28"/>
          <w:szCs w:val="28"/>
        </w:rPr>
        <w:t xml:space="preserve">25 лагерей с дневным пребыванием детей </w:t>
      </w:r>
      <w:bookmarkStart w:id="1" w:name="OLE_LINK4"/>
      <w:r w:rsidRPr="004B4110">
        <w:rPr>
          <w:sz w:val="28"/>
          <w:szCs w:val="28"/>
        </w:rPr>
        <w:t>(в 2011 году – 24 лагеря)</w:t>
      </w:r>
      <w:bookmarkEnd w:id="1"/>
      <w:r w:rsidRPr="004B4110">
        <w:rPr>
          <w:sz w:val="28"/>
          <w:szCs w:val="28"/>
        </w:rPr>
        <w:t xml:space="preserve"> с охватом 967 детей (828 детей в 2011 году), что составляет 38,5 % детей от общей численности детей школьного возраста, проживающих </w:t>
      </w:r>
      <w:proofErr w:type="gramStart"/>
      <w:r w:rsidRPr="004B4110">
        <w:rPr>
          <w:sz w:val="28"/>
          <w:szCs w:val="28"/>
        </w:rPr>
        <w:t>в</w:t>
      </w:r>
      <w:proofErr w:type="gramEnd"/>
      <w:r w:rsidRPr="004B4110">
        <w:rPr>
          <w:sz w:val="28"/>
          <w:szCs w:val="28"/>
        </w:rPr>
        <w:t xml:space="preserve"> </w:t>
      </w:r>
      <w:proofErr w:type="gramStart"/>
      <w:r w:rsidRPr="004B4110">
        <w:rPr>
          <w:sz w:val="28"/>
          <w:szCs w:val="28"/>
        </w:rPr>
        <w:t>Ханты-Мансийском</w:t>
      </w:r>
      <w:proofErr w:type="gramEnd"/>
      <w:r w:rsidRPr="004B4110">
        <w:rPr>
          <w:sz w:val="28"/>
          <w:szCs w:val="28"/>
        </w:rPr>
        <w:t xml:space="preserve">  районе;</w:t>
      </w:r>
    </w:p>
    <w:p w:rsidR="004B4110" w:rsidRPr="004B4110" w:rsidRDefault="004B4110" w:rsidP="004B4110">
      <w:pPr>
        <w:ind w:firstLine="708"/>
        <w:jc w:val="both"/>
        <w:rPr>
          <w:sz w:val="28"/>
          <w:szCs w:val="28"/>
        </w:rPr>
      </w:pPr>
      <w:r w:rsidRPr="004B4110">
        <w:rPr>
          <w:sz w:val="28"/>
          <w:szCs w:val="28"/>
        </w:rPr>
        <w:t xml:space="preserve">3 палаточных лагеря (в 2011 году – 2 лагеря) с охватом отдыхом и оздоровлением 140 детей (в 2011 году - 92), что составляет 5,5 % детей от общей численности детей школьного возраста, проживающих </w:t>
      </w:r>
      <w:proofErr w:type="gramStart"/>
      <w:r w:rsidRPr="004B4110">
        <w:rPr>
          <w:sz w:val="28"/>
          <w:szCs w:val="28"/>
        </w:rPr>
        <w:t>в</w:t>
      </w:r>
      <w:proofErr w:type="gramEnd"/>
      <w:r w:rsidRPr="004B4110">
        <w:rPr>
          <w:sz w:val="28"/>
          <w:szCs w:val="28"/>
        </w:rPr>
        <w:t xml:space="preserve"> </w:t>
      </w:r>
      <w:proofErr w:type="gramStart"/>
      <w:r w:rsidRPr="004B4110">
        <w:rPr>
          <w:sz w:val="28"/>
          <w:szCs w:val="28"/>
        </w:rPr>
        <w:t>Ханты-Мансийском</w:t>
      </w:r>
      <w:proofErr w:type="gramEnd"/>
      <w:r w:rsidRPr="004B4110">
        <w:rPr>
          <w:sz w:val="28"/>
          <w:szCs w:val="28"/>
        </w:rPr>
        <w:t xml:space="preserve">  районе; </w:t>
      </w:r>
    </w:p>
    <w:p w:rsidR="004B4110" w:rsidRPr="004B4110" w:rsidRDefault="004B4110" w:rsidP="004B4110">
      <w:pPr>
        <w:ind w:firstLine="708"/>
        <w:jc w:val="both"/>
        <w:rPr>
          <w:sz w:val="28"/>
          <w:szCs w:val="28"/>
        </w:rPr>
      </w:pPr>
      <w:r w:rsidRPr="004B4110">
        <w:rPr>
          <w:sz w:val="28"/>
          <w:szCs w:val="28"/>
        </w:rPr>
        <w:t xml:space="preserve">26 дворовых площадок с общим охватом 710 подростков, что составляет 28 % детей от общей численности детей школьного возраста, проживающих </w:t>
      </w:r>
      <w:proofErr w:type="gramStart"/>
      <w:r w:rsidRPr="004B4110">
        <w:rPr>
          <w:sz w:val="28"/>
          <w:szCs w:val="28"/>
        </w:rPr>
        <w:t>в</w:t>
      </w:r>
      <w:proofErr w:type="gramEnd"/>
      <w:r w:rsidRPr="004B4110">
        <w:rPr>
          <w:sz w:val="28"/>
          <w:szCs w:val="28"/>
        </w:rPr>
        <w:t xml:space="preserve"> </w:t>
      </w:r>
      <w:proofErr w:type="gramStart"/>
      <w:r w:rsidRPr="004B4110">
        <w:rPr>
          <w:sz w:val="28"/>
          <w:szCs w:val="28"/>
        </w:rPr>
        <w:t>Ханты-Мансийском</w:t>
      </w:r>
      <w:proofErr w:type="gramEnd"/>
      <w:r w:rsidRPr="004B4110">
        <w:rPr>
          <w:sz w:val="28"/>
          <w:szCs w:val="28"/>
        </w:rPr>
        <w:t xml:space="preserve">  районе.</w:t>
      </w:r>
    </w:p>
    <w:p w:rsidR="004B4110" w:rsidRPr="004B4110" w:rsidRDefault="004B4110" w:rsidP="004B4110">
      <w:pPr>
        <w:ind w:firstLine="708"/>
        <w:jc w:val="both"/>
        <w:rPr>
          <w:sz w:val="28"/>
          <w:szCs w:val="28"/>
        </w:rPr>
      </w:pPr>
      <w:r w:rsidRPr="004B4110">
        <w:rPr>
          <w:sz w:val="28"/>
          <w:szCs w:val="28"/>
        </w:rPr>
        <w:t>В климатически-благоприятных зонах России и зарубежья организован отдых 213 детей,  52</w:t>
      </w:r>
      <w:r w:rsidRPr="004B4110">
        <w:rPr>
          <w:b/>
          <w:sz w:val="28"/>
          <w:szCs w:val="28"/>
        </w:rPr>
        <w:t xml:space="preserve"> </w:t>
      </w:r>
      <w:r w:rsidRPr="004B4110">
        <w:rPr>
          <w:sz w:val="28"/>
          <w:szCs w:val="28"/>
        </w:rPr>
        <w:t>ребенка прошли лечение в санаторно-курортных и оздоровительных учреждениях, расположенных на территории автономного округа-Югры и Алтайского края.</w:t>
      </w:r>
    </w:p>
    <w:p w:rsidR="004B4110" w:rsidRPr="004B4110" w:rsidRDefault="004B4110" w:rsidP="004B4110">
      <w:p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rFonts w:ascii="Calibri" w:hAnsi="Calibri"/>
          <w:sz w:val="27"/>
          <w:szCs w:val="27"/>
        </w:rPr>
      </w:pPr>
      <w:r w:rsidRPr="004B4110">
        <w:rPr>
          <w:rFonts w:ascii="Calibri" w:hAnsi="Calibri"/>
          <w:sz w:val="28"/>
          <w:szCs w:val="28"/>
        </w:rPr>
        <w:tab/>
        <w:t xml:space="preserve">         </w:t>
      </w:r>
      <w:r w:rsidRPr="004B4110">
        <w:rPr>
          <w:sz w:val="28"/>
          <w:szCs w:val="28"/>
        </w:rPr>
        <w:t>Показатели обеспечения отдыха  и  оздоровления детей</w:t>
      </w:r>
      <w:r w:rsidRPr="004B4110">
        <w:rPr>
          <w:b/>
          <w:sz w:val="28"/>
          <w:szCs w:val="28"/>
        </w:rPr>
        <w:t xml:space="preserve"> </w:t>
      </w:r>
      <w:r w:rsidRPr="004B4110">
        <w:rPr>
          <w:sz w:val="28"/>
          <w:szCs w:val="28"/>
        </w:rPr>
        <w:t>следующие.</w:t>
      </w:r>
      <w:r w:rsidRPr="004B4110">
        <w:rPr>
          <w:rFonts w:ascii="Calibri" w:hAnsi="Calibri"/>
          <w:sz w:val="27"/>
          <w:szCs w:val="27"/>
        </w:rPr>
        <w:t xml:space="preserve">     </w:t>
      </w:r>
    </w:p>
    <w:p w:rsidR="004B4110" w:rsidRPr="004B4110" w:rsidRDefault="004B4110" w:rsidP="004B4110">
      <w:p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4110">
        <w:rPr>
          <w:sz w:val="28"/>
          <w:szCs w:val="28"/>
        </w:rPr>
        <w:tab/>
        <w:t xml:space="preserve">       </w:t>
      </w:r>
      <w:proofErr w:type="gramStart"/>
      <w:r w:rsidRPr="004B4110">
        <w:rPr>
          <w:sz w:val="28"/>
          <w:szCs w:val="28"/>
        </w:rPr>
        <w:t>В</w:t>
      </w:r>
      <w:proofErr w:type="gramEnd"/>
      <w:r w:rsidRPr="004B4110">
        <w:rPr>
          <w:sz w:val="28"/>
          <w:szCs w:val="28"/>
        </w:rPr>
        <w:t xml:space="preserve">  </w:t>
      </w:r>
      <w:proofErr w:type="gramStart"/>
      <w:r w:rsidRPr="004B4110">
        <w:rPr>
          <w:sz w:val="28"/>
          <w:szCs w:val="28"/>
        </w:rPr>
        <w:t>Ханты-Мансийском</w:t>
      </w:r>
      <w:proofErr w:type="gramEnd"/>
      <w:r w:rsidRPr="004B4110">
        <w:rPr>
          <w:sz w:val="28"/>
          <w:szCs w:val="28"/>
        </w:rPr>
        <w:t xml:space="preserve"> районе проживает детей школьного возраста (в возрасте 6-17 лет) – 2 510 чел., из них детей, находящихся в трудной жизненной ситуации - 1 785 чел. В летний период 2012 года охват различными формами отдыха составил:</w:t>
      </w:r>
    </w:p>
    <w:p w:rsidR="004B4110" w:rsidRPr="004B4110" w:rsidRDefault="004B4110" w:rsidP="004B4110">
      <w:p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4110">
        <w:rPr>
          <w:sz w:val="28"/>
          <w:szCs w:val="28"/>
        </w:rPr>
        <w:tab/>
        <w:t xml:space="preserve">      2 462 чел. или 98 % от общего количества детей школьного возраста, </w:t>
      </w:r>
    </w:p>
    <w:p w:rsidR="004B4110" w:rsidRPr="004B4110" w:rsidRDefault="004B4110" w:rsidP="004B4110">
      <w:p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4110">
        <w:rPr>
          <w:sz w:val="28"/>
          <w:szCs w:val="28"/>
        </w:rPr>
        <w:t xml:space="preserve">        1 688 чел. или 95 % от общего количества детей, находящихся в трудной жизненной ситуации.</w:t>
      </w:r>
    </w:p>
    <w:p w:rsidR="004B4110" w:rsidRPr="004B4110" w:rsidRDefault="004B4110" w:rsidP="004B4110">
      <w:pPr>
        <w:tabs>
          <w:tab w:val="left" w:pos="0"/>
        </w:tabs>
        <w:jc w:val="both"/>
        <w:rPr>
          <w:sz w:val="28"/>
          <w:szCs w:val="28"/>
        </w:rPr>
      </w:pPr>
    </w:p>
    <w:p w:rsidR="004B4110" w:rsidRPr="004B4110" w:rsidRDefault="004B4110" w:rsidP="004B4110">
      <w:pPr>
        <w:spacing w:line="360" w:lineRule="auto"/>
        <w:jc w:val="both"/>
        <w:rPr>
          <w:color w:val="000000"/>
          <w:sz w:val="28"/>
          <w:szCs w:val="28"/>
        </w:rPr>
      </w:pPr>
    </w:p>
    <w:p w:rsidR="004B4110" w:rsidRPr="004B4110" w:rsidRDefault="004B4110" w:rsidP="004B4110">
      <w:pPr>
        <w:spacing w:line="360" w:lineRule="auto"/>
        <w:ind w:firstLine="708"/>
        <w:jc w:val="both"/>
        <w:rPr>
          <w:sz w:val="28"/>
          <w:szCs w:val="28"/>
        </w:rPr>
      </w:pPr>
    </w:p>
    <w:p w:rsidR="004B4110" w:rsidRPr="004B4110" w:rsidRDefault="004B4110" w:rsidP="004B4110">
      <w:pPr>
        <w:jc w:val="both"/>
        <w:rPr>
          <w:color w:val="FF0000"/>
          <w:sz w:val="28"/>
          <w:szCs w:val="28"/>
        </w:rPr>
      </w:pPr>
      <w:r w:rsidRPr="004B4110">
        <w:rPr>
          <w:color w:val="FF0000"/>
          <w:sz w:val="28"/>
          <w:szCs w:val="28"/>
        </w:rPr>
        <w:tab/>
      </w:r>
      <w:r w:rsidRPr="004B4110">
        <w:rPr>
          <w:color w:val="FF0000"/>
          <w:sz w:val="28"/>
          <w:szCs w:val="28"/>
        </w:rPr>
        <w:tab/>
      </w:r>
    </w:p>
    <w:p w:rsidR="004B4110" w:rsidRPr="004B4110" w:rsidRDefault="004B4110" w:rsidP="004B4110">
      <w:pPr>
        <w:keepNext/>
        <w:tabs>
          <w:tab w:val="left" w:pos="3360"/>
        </w:tabs>
        <w:spacing w:line="360" w:lineRule="auto"/>
        <w:outlineLvl w:val="4"/>
      </w:pPr>
    </w:p>
    <w:p w:rsidR="004B4110" w:rsidRPr="004B4110" w:rsidRDefault="004B4110" w:rsidP="004B4110">
      <w:pPr>
        <w:keepNext/>
        <w:tabs>
          <w:tab w:val="left" w:pos="3360"/>
        </w:tabs>
        <w:spacing w:line="360" w:lineRule="auto"/>
        <w:outlineLvl w:val="4"/>
        <w:rPr>
          <w:sz w:val="28"/>
          <w:szCs w:val="28"/>
        </w:rPr>
      </w:pPr>
      <w:r w:rsidRPr="004B4110">
        <w:rPr>
          <w:sz w:val="28"/>
          <w:szCs w:val="28"/>
        </w:rPr>
        <w:t xml:space="preserve">Председатель комитета                                                                </w:t>
      </w:r>
      <w:r>
        <w:rPr>
          <w:sz w:val="28"/>
          <w:szCs w:val="28"/>
        </w:rPr>
        <w:t xml:space="preserve">   </w:t>
      </w:r>
      <w:r w:rsidRPr="004B4110">
        <w:rPr>
          <w:sz w:val="28"/>
          <w:szCs w:val="28"/>
        </w:rPr>
        <w:t>Л.П. Проценко</w:t>
      </w:r>
    </w:p>
    <w:p w:rsidR="004B4110" w:rsidRPr="004B4110" w:rsidRDefault="004B4110" w:rsidP="004B4110"/>
    <w:p w:rsidR="004B4110" w:rsidRPr="004B4110" w:rsidRDefault="004B4110" w:rsidP="004B4110"/>
    <w:p w:rsidR="004B4110" w:rsidRPr="004B4110" w:rsidRDefault="004B4110" w:rsidP="004B4110"/>
    <w:p w:rsidR="004B4110" w:rsidRPr="004B4110" w:rsidRDefault="004B4110" w:rsidP="004B4110"/>
    <w:p w:rsidR="004B4110" w:rsidRPr="004B4110" w:rsidRDefault="004B4110" w:rsidP="004B4110"/>
    <w:p w:rsidR="00720136" w:rsidRPr="00720136" w:rsidRDefault="004B4110" w:rsidP="005C7697">
      <w:pPr>
        <w:rPr>
          <w:sz w:val="28"/>
          <w:szCs w:val="28"/>
        </w:rPr>
      </w:pPr>
      <w:r w:rsidRPr="004B4110">
        <w:t xml:space="preserve"> </w:t>
      </w:r>
    </w:p>
    <w:sectPr w:rsidR="00720136" w:rsidRPr="00720136" w:rsidSect="004B411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136"/>
    <w:rsid w:val="00010731"/>
    <w:rsid w:val="0004490E"/>
    <w:rsid w:val="00064F29"/>
    <w:rsid w:val="000B5736"/>
    <w:rsid w:val="000F650D"/>
    <w:rsid w:val="00125138"/>
    <w:rsid w:val="001513EB"/>
    <w:rsid w:val="00253181"/>
    <w:rsid w:val="0035272E"/>
    <w:rsid w:val="003E6B1D"/>
    <w:rsid w:val="004B4110"/>
    <w:rsid w:val="005801C9"/>
    <w:rsid w:val="005C7697"/>
    <w:rsid w:val="005E3010"/>
    <w:rsid w:val="00636FBE"/>
    <w:rsid w:val="00652BEE"/>
    <w:rsid w:val="00720136"/>
    <w:rsid w:val="007358D3"/>
    <w:rsid w:val="008006E9"/>
    <w:rsid w:val="008705AD"/>
    <w:rsid w:val="00965589"/>
    <w:rsid w:val="00976B1A"/>
    <w:rsid w:val="00BA793D"/>
    <w:rsid w:val="00C1432F"/>
    <w:rsid w:val="00C90777"/>
    <w:rsid w:val="00DB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41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E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B41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Макарова С.Ю.</cp:lastModifiedBy>
  <cp:revision>10</cp:revision>
  <cp:lastPrinted>2009-12-04T05:03:00Z</cp:lastPrinted>
  <dcterms:created xsi:type="dcterms:W3CDTF">2009-12-04T03:46:00Z</dcterms:created>
  <dcterms:modified xsi:type="dcterms:W3CDTF">2012-12-25T04:27:00Z</dcterms:modified>
</cp:coreProperties>
</file>